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67" w:rsidRDefault="008D2D67" w:rsidP="00AF0E0E">
      <w:pPr>
        <w:spacing w:line="240" w:lineRule="auto"/>
      </w:pPr>
      <w:r>
        <w:t xml:space="preserve">УДК: </w:t>
      </w:r>
      <w:r w:rsidRPr="008D2D67">
        <w:t>вносится автором</w:t>
      </w:r>
    </w:p>
    <w:p w:rsidR="00AF0E0E" w:rsidRPr="002016E8" w:rsidRDefault="00AF0E0E" w:rsidP="00AF0E0E">
      <w:pPr>
        <w:spacing w:line="240" w:lineRule="auto"/>
      </w:pPr>
      <w:bookmarkStart w:id="0" w:name="_GoBack"/>
      <w:bookmarkEnd w:id="0"/>
      <w:r>
        <w:rPr>
          <w:lang w:val="en-US"/>
        </w:rPr>
        <w:t>DOI</w:t>
      </w:r>
      <w:r>
        <w:t>: вносится редакцией</w:t>
      </w:r>
    </w:p>
    <w:p w:rsidR="00AF0E0E" w:rsidRPr="002016E8" w:rsidRDefault="00AF0E0E" w:rsidP="00AF0E0E">
      <w:pPr>
        <w:spacing w:line="240" w:lineRule="auto"/>
      </w:pPr>
    </w:p>
    <w:p w:rsidR="00AF0E0E" w:rsidRPr="00AF0E0E" w:rsidRDefault="00AF0E0E" w:rsidP="00AF0E0E">
      <w:pPr>
        <w:spacing w:line="240" w:lineRule="auto"/>
        <w:rPr>
          <w:b/>
        </w:rPr>
      </w:pPr>
      <w:r w:rsidRPr="00AF0E0E">
        <w:rPr>
          <w:b/>
        </w:rPr>
        <w:t>Название статьи (полужирное начертание)</w:t>
      </w:r>
    </w:p>
    <w:p w:rsidR="00AF0E0E" w:rsidRPr="002016E8" w:rsidRDefault="00AF0E0E" w:rsidP="00AF0E0E">
      <w:pPr>
        <w:spacing w:line="240" w:lineRule="auto"/>
      </w:pPr>
      <w:r w:rsidRPr="00AF0E0E">
        <w:t xml:space="preserve">© </w:t>
      </w:r>
      <w:r>
        <w:t>Иванов И.И.</w:t>
      </w:r>
      <w:r w:rsidRPr="00AF0E0E">
        <w:rPr>
          <w:vertAlign w:val="superscript"/>
        </w:rPr>
        <w:t>1</w:t>
      </w:r>
      <w:r>
        <w:t>*, Петров П.П.</w:t>
      </w:r>
      <w:r w:rsidRPr="00AF0E0E">
        <w:rPr>
          <w:vertAlign w:val="superscript"/>
        </w:rPr>
        <w:t>1,2</w:t>
      </w:r>
      <w:r>
        <w:t xml:space="preserve"> </w:t>
      </w:r>
    </w:p>
    <w:p w:rsidR="00AF0E0E" w:rsidRPr="002016E8" w:rsidRDefault="00AF0E0E" w:rsidP="00AF0E0E">
      <w:pPr>
        <w:spacing w:line="240" w:lineRule="auto"/>
      </w:pPr>
    </w:p>
    <w:p w:rsidR="00AF0E0E" w:rsidRDefault="00AF0E0E" w:rsidP="00AF0E0E">
      <w:pPr>
        <w:spacing w:line="240" w:lineRule="auto"/>
      </w:pPr>
      <w:r w:rsidRPr="00EE38A1">
        <w:rPr>
          <w:vertAlign w:val="superscript"/>
        </w:rPr>
        <w:t>1</w:t>
      </w:r>
      <w:r>
        <w:t xml:space="preserve"> Башкирский государственный университет, г. Уфа</w:t>
      </w:r>
    </w:p>
    <w:p w:rsidR="00AF0E0E" w:rsidRDefault="00AF0E0E" w:rsidP="00AF0E0E">
      <w:pPr>
        <w:spacing w:line="240" w:lineRule="auto"/>
      </w:pPr>
      <w:r w:rsidRPr="00EE38A1">
        <w:rPr>
          <w:vertAlign w:val="superscript"/>
        </w:rPr>
        <w:t>2</w:t>
      </w:r>
      <w:r>
        <w:t xml:space="preserve"> Всероссийский центр глазной и пластической хирургии Минздрава России, г. Уфа</w:t>
      </w:r>
    </w:p>
    <w:p w:rsidR="00AF0E0E" w:rsidRPr="008D2D67" w:rsidRDefault="00EE38A1" w:rsidP="00AF0E0E">
      <w:pPr>
        <w:spacing w:line="240" w:lineRule="auto"/>
      </w:pPr>
      <w:r>
        <w:t xml:space="preserve">* </w:t>
      </w:r>
      <w:proofErr w:type="spellStart"/>
      <w:r w:rsidR="00AF0E0E">
        <w:rPr>
          <w:lang w:val="en-US"/>
        </w:rPr>
        <w:t>ivanov</w:t>
      </w:r>
      <w:proofErr w:type="spellEnd"/>
      <w:r w:rsidR="00AF0E0E" w:rsidRPr="008D2D67">
        <w:t>@</w:t>
      </w:r>
      <w:r w:rsidR="00AF0E0E">
        <w:rPr>
          <w:lang w:val="en-US"/>
        </w:rPr>
        <w:t>mail</w:t>
      </w:r>
      <w:r w:rsidR="00AF0E0E" w:rsidRPr="008D2D67">
        <w:t>.</w:t>
      </w:r>
      <w:proofErr w:type="spellStart"/>
      <w:r w:rsidR="00AF0E0E">
        <w:rPr>
          <w:lang w:val="en-US"/>
        </w:rPr>
        <w:t>ru</w:t>
      </w:r>
      <w:proofErr w:type="spellEnd"/>
    </w:p>
    <w:p w:rsidR="00AF0E0E" w:rsidRPr="008D2D67" w:rsidRDefault="00AF0E0E" w:rsidP="00AF0E0E">
      <w:pPr>
        <w:spacing w:line="240" w:lineRule="auto"/>
      </w:pPr>
    </w:p>
    <w:p w:rsidR="00AF0E0E" w:rsidRDefault="00AF0E0E" w:rsidP="00EE38A1">
      <w:pPr>
        <w:spacing w:line="240" w:lineRule="auto"/>
        <w:jc w:val="both"/>
      </w:pPr>
      <w:r>
        <w:t xml:space="preserve">Аннотация, содержащая сведения об основных результатах исследования, его цели и предмете, основные выводы, объемом до </w:t>
      </w:r>
      <w:r w:rsidR="002016E8">
        <w:t>25</w:t>
      </w:r>
      <w:r>
        <w:t xml:space="preserve">00 знаков, включая пробелы. </w:t>
      </w:r>
    </w:p>
    <w:p w:rsidR="00EE38A1" w:rsidRDefault="00EE38A1" w:rsidP="00EE38A1">
      <w:pPr>
        <w:spacing w:line="240" w:lineRule="auto"/>
        <w:jc w:val="both"/>
      </w:pPr>
      <w:r>
        <w:t>Ключевые слова: первое</w:t>
      </w:r>
      <w:r w:rsidR="001E165B" w:rsidRPr="001E165B">
        <w:t>;</w:t>
      </w:r>
      <w:r>
        <w:t xml:space="preserve"> второе</w:t>
      </w:r>
      <w:r w:rsidR="001E165B" w:rsidRPr="001E165B">
        <w:t>;</w:t>
      </w:r>
      <w:r>
        <w:t xml:space="preserve"> третье</w:t>
      </w:r>
      <w:r w:rsidR="001E165B" w:rsidRPr="001E165B">
        <w:t>;</w:t>
      </w:r>
      <w:r>
        <w:t xml:space="preserve"> не более пяти. </w:t>
      </w:r>
    </w:p>
    <w:p w:rsidR="00AF0E0E" w:rsidRDefault="00AF0E0E" w:rsidP="00AF0E0E">
      <w:pPr>
        <w:spacing w:line="240" w:lineRule="auto"/>
      </w:pPr>
    </w:p>
    <w:p w:rsidR="008D2D67" w:rsidRPr="001E165B" w:rsidRDefault="008D2D67" w:rsidP="008D2D67">
      <w:pPr>
        <w:spacing w:line="240" w:lineRule="auto"/>
        <w:jc w:val="both"/>
        <w:rPr>
          <w:b/>
          <w:lang w:val="en-US"/>
        </w:rPr>
      </w:pPr>
      <w:r w:rsidRPr="001E165B">
        <w:rPr>
          <w:b/>
          <w:lang w:val="en-US"/>
        </w:rPr>
        <w:t>Article title in English (in bold)</w:t>
      </w:r>
    </w:p>
    <w:p w:rsidR="008D2D67" w:rsidRDefault="008D2D67" w:rsidP="008D2D67">
      <w:pPr>
        <w:spacing w:line="240" w:lineRule="auto"/>
        <w:jc w:val="both"/>
        <w:rPr>
          <w:lang w:val="en-US"/>
        </w:rPr>
      </w:pPr>
      <w:proofErr w:type="spellStart"/>
      <w:r>
        <w:rPr>
          <w:lang w:val="en-US"/>
        </w:rPr>
        <w:t>Ivanov</w:t>
      </w:r>
      <w:proofErr w:type="spellEnd"/>
      <w:r>
        <w:rPr>
          <w:lang w:val="en-US"/>
        </w:rPr>
        <w:t xml:space="preserve"> I.I.</w:t>
      </w:r>
      <w:r w:rsidRPr="00EE38A1">
        <w:rPr>
          <w:vertAlign w:val="superscript"/>
          <w:lang w:val="en-US"/>
        </w:rPr>
        <w:t>1</w:t>
      </w:r>
      <w:r>
        <w:rPr>
          <w:lang w:val="en-US"/>
        </w:rPr>
        <w:t xml:space="preserve">*, </w:t>
      </w:r>
      <w:proofErr w:type="spellStart"/>
      <w:r>
        <w:rPr>
          <w:lang w:val="en-US"/>
        </w:rPr>
        <w:t>Petrov</w:t>
      </w:r>
      <w:proofErr w:type="spellEnd"/>
      <w:r>
        <w:rPr>
          <w:lang w:val="en-US"/>
        </w:rPr>
        <w:t xml:space="preserve"> P.P.</w:t>
      </w:r>
      <w:r w:rsidRPr="00EE38A1">
        <w:rPr>
          <w:vertAlign w:val="superscript"/>
          <w:lang w:val="en-US"/>
        </w:rPr>
        <w:t>1</w:t>
      </w:r>
      <w:proofErr w:type="gramStart"/>
      <w:r w:rsidRPr="00EE38A1">
        <w:rPr>
          <w:vertAlign w:val="superscript"/>
          <w:lang w:val="en-US"/>
        </w:rPr>
        <w:t>,2</w:t>
      </w:r>
      <w:proofErr w:type="gramEnd"/>
      <w:r>
        <w:rPr>
          <w:lang w:val="en-US"/>
        </w:rPr>
        <w:t xml:space="preserve"> </w:t>
      </w:r>
    </w:p>
    <w:p w:rsidR="008D2D67" w:rsidRDefault="008D2D67" w:rsidP="008D2D67">
      <w:pPr>
        <w:spacing w:line="240" w:lineRule="auto"/>
        <w:jc w:val="both"/>
        <w:rPr>
          <w:lang w:val="en-US"/>
        </w:rPr>
      </w:pPr>
    </w:p>
    <w:p w:rsidR="008D2D67" w:rsidRDefault="008D2D67" w:rsidP="008D2D67">
      <w:pPr>
        <w:spacing w:line="240" w:lineRule="auto"/>
        <w:jc w:val="both"/>
        <w:rPr>
          <w:lang w:val="en-US"/>
        </w:rPr>
      </w:pPr>
      <w:r w:rsidRPr="001E165B">
        <w:rPr>
          <w:vertAlign w:val="superscript"/>
          <w:lang w:val="en-US"/>
        </w:rPr>
        <w:t>1</w:t>
      </w:r>
      <w:r>
        <w:rPr>
          <w:lang w:val="en-US"/>
        </w:rPr>
        <w:t xml:space="preserve"> Bashkir State University, Ufa, Russia</w:t>
      </w:r>
    </w:p>
    <w:p w:rsidR="008D2D67" w:rsidRDefault="008D2D67" w:rsidP="008D2D67">
      <w:pPr>
        <w:spacing w:line="240" w:lineRule="auto"/>
        <w:jc w:val="both"/>
        <w:rPr>
          <w:lang w:val="en-US"/>
        </w:rPr>
      </w:pPr>
      <w:r w:rsidRPr="001E165B">
        <w:rPr>
          <w:vertAlign w:val="superscript"/>
          <w:lang w:val="en-US"/>
        </w:rPr>
        <w:t>2</w:t>
      </w:r>
      <w:r>
        <w:rPr>
          <w:lang w:val="en-US"/>
        </w:rPr>
        <w:t xml:space="preserve"> All-Russian Center of Eye and Plastic Surgery, Ufa, Russia</w:t>
      </w:r>
    </w:p>
    <w:p w:rsidR="008D2D67" w:rsidRDefault="008D2D67" w:rsidP="008D2D67">
      <w:pPr>
        <w:spacing w:line="240" w:lineRule="auto"/>
        <w:jc w:val="both"/>
        <w:rPr>
          <w:lang w:val="en-US"/>
        </w:rPr>
      </w:pPr>
      <w:r>
        <w:rPr>
          <w:lang w:val="en-US"/>
        </w:rPr>
        <w:t>* ivanov@mail.ru</w:t>
      </w:r>
    </w:p>
    <w:p w:rsidR="008D2D67" w:rsidRDefault="008D2D67" w:rsidP="008D2D67">
      <w:pPr>
        <w:spacing w:line="240" w:lineRule="auto"/>
        <w:jc w:val="both"/>
        <w:rPr>
          <w:lang w:val="en-US"/>
        </w:rPr>
      </w:pPr>
    </w:p>
    <w:p w:rsidR="008D2D67" w:rsidRDefault="008D2D67" w:rsidP="008D2D67">
      <w:pPr>
        <w:spacing w:line="240" w:lineRule="auto"/>
        <w:jc w:val="both"/>
        <w:rPr>
          <w:lang w:val="en-US"/>
        </w:rPr>
      </w:pPr>
      <w:proofErr w:type="gramStart"/>
      <w:r>
        <w:rPr>
          <w:lang w:val="en-US"/>
        </w:rPr>
        <w:t>Abstract in English.</w:t>
      </w:r>
      <w:proofErr w:type="gramEnd"/>
      <w:r>
        <w:rPr>
          <w:lang w:val="en-US"/>
        </w:rPr>
        <w:t xml:space="preserve"> </w:t>
      </w:r>
    </w:p>
    <w:p w:rsidR="008D2D67" w:rsidRPr="00EE38A1" w:rsidRDefault="008D2D67" w:rsidP="008D2D67">
      <w:pPr>
        <w:spacing w:line="240" w:lineRule="auto"/>
        <w:jc w:val="both"/>
        <w:rPr>
          <w:lang w:val="en-US"/>
        </w:rPr>
      </w:pPr>
      <w:r>
        <w:rPr>
          <w:lang w:val="en-US"/>
        </w:rPr>
        <w:t>Keywords</w:t>
      </w:r>
      <w:r w:rsidR="007D326E">
        <w:rPr>
          <w:lang w:val="en-US"/>
        </w:rPr>
        <w:t>: the first; the second; up to five total</w:t>
      </w:r>
      <w:r>
        <w:rPr>
          <w:lang w:val="en-US"/>
        </w:rPr>
        <w:t xml:space="preserve">. </w:t>
      </w:r>
    </w:p>
    <w:p w:rsidR="008D2D67" w:rsidRPr="007D326E" w:rsidRDefault="008D2D67" w:rsidP="00AF0E0E">
      <w:pPr>
        <w:spacing w:line="240" w:lineRule="auto"/>
        <w:rPr>
          <w:lang w:val="en-US"/>
        </w:rPr>
      </w:pPr>
    </w:p>
    <w:p w:rsidR="00AF0E0E" w:rsidRPr="001E165B" w:rsidRDefault="00AF0E0E" w:rsidP="00AF0E0E">
      <w:pPr>
        <w:spacing w:line="240" w:lineRule="auto"/>
        <w:rPr>
          <w:b/>
        </w:rPr>
      </w:pPr>
      <w:r w:rsidRPr="001E165B">
        <w:rPr>
          <w:b/>
        </w:rPr>
        <w:t xml:space="preserve">Введение </w:t>
      </w:r>
    </w:p>
    <w:p w:rsidR="00AF0E0E" w:rsidRDefault="00AF0E0E" w:rsidP="00EE38A1">
      <w:pPr>
        <w:spacing w:line="240" w:lineRule="auto"/>
        <w:jc w:val="both"/>
      </w:pPr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proofErr w:type="gramStart"/>
      <w:r>
        <w:t>текст</w:t>
      </w:r>
      <w:proofErr w:type="spellEnd"/>
      <w:proofErr w:type="gram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 w:rsidR="001E165B" w:rsidRPr="001E165B">
        <w:t xml:space="preserve"> [1],</w:t>
      </w:r>
      <w:r>
        <w:t xml:space="preserve"> 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. </w:t>
      </w:r>
    </w:p>
    <w:p w:rsidR="00AF0E0E" w:rsidRDefault="00AF0E0E" w:rsidP="00AF0E0E">
      <w:pPr>
        <w:spacing w:line="240" w:lineRule="auto"/>
      </w:pPr>
    </w:p>
    <w:p w:rsidR="00AF0E0E" w:rsidRPr="001E165B" w:rsidRDefault="00AF0E0E" w:rsidP="00AF0E0E">
      <w:pPr>
        <w:spacing w:line="240" w:lineRule="auto"/>
        <w:rPr>
          <w:b/>
        </w:rPr>
      </w:pPr>
      <w:r w:rsidRPr="001E165B">
        <w:rPr>
          <w:b/>
        </w:rPr>
        <w:t>Материалы и методы</w:t>
      </w:r>
    </w:p>
    <w:p w:rsidR="00AF0E0E" w:rsidRDefault="00AF0E0E" w:rsidP="00EE38A1">
      <w:pPr>
        <w:spacing w:line="240" w:lineRule="auto"/>
        <w:jc w:val="both"/>
      </w:pPr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proofErr w:type="gramStart"/>
      <w:r>
        <w:t>текст</w:t>
      </w:r>
      <w:proofErr w:type="spellEnd"/>
      <w:proofErr w:type="gram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proofErr w:type="gramStart"/>
      <w:r>
        <w:t>текст</w:t>
      </w:r>
      <w:proofErr w:type="spellEnd"/>
      <w:proofErr w:type="gram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. </w:t>
      </w:r>
    </w:p>
    <w:p w:rsidR="00AF0E0E" w:rsidRDefault="00AF0E0E" w:rsidP="00AF0E0E">
      <w:pPr>
        <w:spacing w:line="240" w:lineRule="auto"/>
      </w:pPr>
    </w:p>
    <w:p w:rsidR="00AF0E0E" w:rsidRPr="001E165B" w:rsidRDefault="00AF0E0E" w:rsidP="00AF0E0E">
      <w:pPr>
        <w:spacing w:line="240" w:lineRule="auto"/>
        <w:rPr>
          <w:b/>
        </w:rPr>
      </w:pPr>
      <w:r w:rsidRPr="001E165B">
        <w:rPr>
          <w:b/>
        </w:rPr>
        <w:t>Результаты и обсуждение</w:t>
      </w:r>
    </w:p>
    <w:p w:rsidR="00AF0E0E" w:rsidRDefault="00AF0E0E" w:rsidP="00EE38A1">
      <w:pPr>
        <w:spacing w:line="240" w:lineRule="auto"/>
        <w:jc w:val="both"/>
      </w:pPr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proofErr w:type="gramStart"/>
      <w:r>
        <w:t>текст</w:t>
      </w:r>
      <w:proofErr w:type="spellEnd"/>
      <w:proofErr w:type="gram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 w:rsidR="001E165B" w:rsidRPr="001E165B">
        <w:t xml:space="preserve"> [2]</w:t>
      </w:r>
      <w:r>
        <w:t xml:space="preserve"> 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(рис. 1). </w:t>
      </w:r>
    </w:p>
    <w:p w:rsidR="00AF0E0E" w:rsidRDefault="00AF0E0E" w:rsidP="00AF0E0E">
      <w:pPr>
        <w:spacing w:line="240" w:lineRule="auto"/>
      </w:pPr>
    </w:p>
    <w:p w:rsidR="00AF0E0E" w:rsidRDefault="00AF0E0E" w:rsidP="00EE38A1">
      <w:pPr>
        <w:spacing w:line="240" w:lineRule="auto"/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340654" cy="287280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265" cy="287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E0E" w:rsidRDefault="00AF0E0E" w:rsidP="00AF0E0E">
      <w:pPr>
        <w:spacing w:line="240" w:lineRule="auto"/>
      </w:pPr>
      <w:r>
        <w:t xml:space="preserve">Рис. 1. Подпись к рисунку. </w:t>
      </w:r>
    </w:p>
    <w:p w:rsidR="00AF0E0E" w:rsidRDefault="00AF0E0E" w:rsidP="00AF0E0E">
      <w:pPr>
        <w:spacing w:line="240" w:lineRule="auto"/>
      </w:pPr>
    </w:p>
    <w:p w:rsidR="00AF0E0E" w:rsidRDefault="00EE38A1" w:rsidP="00EE38A1">
      <w:pPr>
        <w:spacing w:line="240" w:lineRule="auto"/>
        <w:jc w:val="both"/>
      </w:pPr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proofErr w:type="gramStart"/>
      <w:r>
        <w:t>текст</w:t>
      </w:r>
      <w:proofErr w:type="spellEnd"/>
      <w:proofErr w:type="gram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proofErr w:type="gramStart"/>
      <w:r>
        <w:t>текст</w:t>
      </w:r>
      <w:proofErr w:type="spellEnd"/>
      <w:proofErr w:type="gram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proofErr w:type="gramStart"/>
      <w:r>
        <w:t>текст</w:t>
      </w:r>
      <w:proofErr w:type="spellEnd"/>
      <w:proofErr w:type="gram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. </w:t>
      </w:r>
    </w:p>
    <w:p w:rsidR="00EE38A1" w:rsidRDefault="00EE38A1" w:rsidP="00EE38A1">
      <w:pPr>
        <w:spacing w:line="240" w:lineRule="auto"/>
        <w:jc w:val="both"/>
      </w:pPr>
    </w:p>
    <w:p w:rsidR="00EE38A1" w:rsidRDefault="00EE38A1" w:rsidP="00EE38A1">
      <w:pPr>
        <w:spacing w:line="240" w:lineRule="auto"/>
        <w:jc w:val="both"/>
      </w:pPr>
      <w:r>
        <w:t xml:space="preserve">Табл. 1. Заголовок таблицы.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EE38A1" w:rsidTr="00EE38A1">
        <w:tc>
          <w:tcPr>
            <w:tcW w:w="1642" w:type="dxa"/>
          </w:tcPr>
          <w:p w:rsidR="00EE38A1" w:rsidRDefault="00EE38A1" w:rsidP="00EE38A1">
            <w:pPr>
              <w:ind w:firstLine="0"/>
              <w:jc w:val="both"/>
            </w:pPr>
          </w:p>
        </w:tc>
        <w:tc>
          <w:tcPr>
            <w:tcW w:w="1642" w:type="dxa"/>
          </w:tcPr>
          <w:p w:rsidR="00EE38A1" w:rsidRDefault="00EE38A1" w:rsidP="00EE38A1">
            <w:pPr>
              <w:ind w:firstLine="0"/>
              <w:jc w:val="both"/>
            </w:pPr>
          </w:p>
        </w:tc>
        <w:tc>
          <w:tcPr>
            <w:tcW w:w="1642" w:type="dxa"/>
          </w:tcPr>
          <w:p w:rsidR="00EE38A1" w:rsidRDefault="00EE38A1" w:rsidP="00EE38A1">
            <w:pPr>
              <w:ind w:firstLine="0"/>
              <w:jc w:val="both"/>
            </w:pPr>
          </w:p>
        </w:tc>
        <w:tc>
          <w:tcPr>
            <w:tcW w:w="1642" w:type="dxa"/>
          </w:tcPr>
          <w:p w:rsidR="00EE38A1" w:rsidRDefault="00EE38A1" w:rsidP="00EE38A1">
            <w:pPr>
              <w:ind w:firstLine="0"/>
              <w:jc w:val="both"/>
            </w:pPr>
          </w:p>
        </w:tc>
        <w:tc>
          <w:tcPr>
            <w:tcW w:w="1643" w:type="dxa"/>
          </w:tcPr>
          <w:p w:rsidR="00EE38A1" w:rsidRDefault="00EE38A1" w:rsidP="00EE38A1">
            <w:pPr>
              <w:ind w:firstLine="0"/>
              <w:jc w:val="both"/>
            </w:pPr>
          </w:p>
        </w:tc>
        <w:tc>
          <w:tcPr>
            <w:tcW w:w="1643" w:type="dxa"/>
          </w:tcPr>
          <w:p w:rsidR="00EE38A1" w:rsidRDefault="00EE38A1" w:rsidP="00EE38A1">
            <w:pPr>
              <w:ind w:firstLine="0"/>
              <w:jc w:val="both"/>
            </w:pPr>
          </w:p>
        </w:tc>
      </w:tr>
      <w:tr w:rsidR="00EE38A1" w:rsidTr="00EE38A1">
        <w:tc>
          <w:tcPr>
            <w:tcW w:w="1642" w:type="dxa"/>
          </w:tcPr>
          <w:p w:rsidR="00EE38A1" w:rsidRDefault="00EE38A1" w:rsidP="00EE38A1">
            <w:pPr>
              <w:ind w:firstLine="0"/>
              <w:jc w:val="both"/>
            </w:pPr>
          </w:p>
        </w:tc>
        <w:tc>
          <w:tcPr>
            <w:tcW w:w="1642" w:type="dxa"/>
          </w:tcPr>
          <w:p w:rsidR="00EE38A1" w:rsidRDefault="00EE38A1" w:rsidP="00EE38A1">
            <w:pPr>
              <w:ind w:firstLine="0"/>
              <w:jc w:val="both"/>
            </w:pPr>
          </w:p>
        </w:tc>
        <w:tc>
          <w:tcPr>
            <w:tcW w:w="1642" w:type="dxa"/>
          </w:tcPr>
          <w:p w:rsidR="00EE38A1" w:rsidRDefault="00EE38A1" w:rsidP="00EE38A1">
            <w:pPr>
              <w:ind w:firstLine="0"/>
              <w:jc w:val="both"/>
            </w:pPr>
          </w:p>
        </w:tc>
        <w:tc>
          <w:tcPr>
            <w:tcW w:w="1642" w:type="dxa"/>
          </w:tcPr>
          <w:p w:rsidR="00EE38A1" w:rsidRDefault="00EE38A1" w:rsidP="00EE38A1">
            <w:pPr>
              <w:ind w:firstLine="0"/>
              <w:jc w:val="both"/>
            </w:pPr>
          </w:p>
        </w:tc>
        <w:tc>
          <w:tcPr>
            <w:tcW w:w="1643" w:type="dxa"/>
          </w:tcPr>
          <w:p w:rsidR="00EE38A1" w:rsidRDefault="00EE38A1" w:rsidP="00EE38A1">
            <w:pPr>
              <w:ind w:firstLine="0"/>
              <w:jc w:val="both"/>
            </w:pPr>
          </w:p>
        </w:tc>
        <w:tc>
          <w:tcPr>
            <w:tcW w:w="1643" w:type="dxa"/>
          </w:tcPr>
          <w:p w:rsidR="00EE38A1" w:rsidRDefault="00EE38A1" w:rsidP="00EE38A1">
            <w:pPr>
              <w:ind w:firstLine="0"/>
              <w:jc w:val="both"/>
            </w:pPr>
          </w:p>
        </w:tc>
      </w:tr>
      <w:tr w:rsidR="00EE38A1" w:rsidTr="00EE38A1">
        <w:tc>
          <w:tcPr>
            <w:tcW w:w="1642" w:type="dxa"/>
          </w:tcPr>
          <w:p w:rsidR="00EE38A1" w:rsidRDefault="00EE38A1" w:rsidP="00EE38A1">
            <w:pPr>
              <w:ind w:firstLine="0"/>
              <w:jc w:val="both"/>
            </w:pPr>
          </w:p>
        </w:tc>
        <w:tc>
          <w:tcPr>
            <w:tcW w:w="1642" w:type="dxa"/>
          </w:tcPr>
          <w:p w:rsidR="00EE38A1" w:rsidRDefault="00EE38A1" w:rsidP="00EE38A1">
            <w:pPr>
              <w:ind w:firstLine="0"/>
              <w:jc w:val="both"/>
            </w:pPr>
          </w:p>
        </w:tc>
        <w:tc>
          <w:tcPr>
            <w:tcW w:w="1642" w:type="dxa"/>
          </w:tcPr>
          <w:p w:rsidR="00EE38A1" w:rsidRDefault="00EE38A1" w:rsidP="00EE38A1">
            <w:pPr>
              <w:ind w:firstLine="0"/>
              <w:jc w:val="both"/>
            </w:pPr>
          </w:p>
        </w:tc>
        <w:tc>
          <w:tcPr>
            <w:tcW w:w="1642" w:type="dxa"/>
          </w:tcPr>
          <w:p w:rsidR="00EE38A1" w:rsidRDefault="00EE38A1" w:rsidP="00EE38A1">
            <w:pPr>
              <w:ind w:firstLine="0"/>
              <w:jc w:val="both"/>
            </w:pPr>
          </w:p>
        </w:tc>
        <w:tc>
          <w:tcPr>
            <w:tcW w:w="1643" w:type="dxa"/>
          </w:tcPr>
          <w:p w:rsidR="00EE38A1" w:rsidRDefault="00EE38A1" w:rsidP="00EE38A1">
            <w:pPr>
              <w:ind w:firstLine="0"/>
              <w:jc w:val="both"/>
            </w:pPr>
          </w:p>
        </w:tc>
        <w:tc>
          <w:tcPr>
            <w:tcW w:w="1643" w:type="dxa"/>
          </w:tcPr>
          <w:p w:rsidR="00EE38A1" w:rsidRDefault="00EE38A1" w:rsidP="00EE38A1">
            <w:pPr>
              <w:ind w:firstLine="0"/>
              <w:jc w:val="both"/>
            </w:pPr>
          </w:p>
        </w:tc>
      </w:tr>
    </w:tbl>
    <w:p w:rsidR="00EE38A1" w:rsidRDefault="00EE38A1" w:rsidP="00EE38A1">
      <w:pPr>
        <w:spacing w:line="240" w:lineRule="auto"/>
        <w:jc w:val="both"/>
      </w:pPr>
    </w:p>
    <w:p w:rsidR="00EE38A1" w:rsidRDefault="00EE38A1" w:rsidP="00EE38A1">
      <w:pPr>
        <w:spacing w:line="240" w:lineRule="auto"/>
        <w:jc w:val="both"/>
      </w:pPr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proofErr w:type="gramStart"/>
      <w:r>
        <w:t>текст</w:t>
      </w:r>
      <w:proofErr w:type="spellEnd"/>
      <w:proofErr w:type="gram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proofErr w:type="gramStart"/>
      <w:r>
        <w:t>текст</w:t>
      </w:r>
      <w:proofErr w:type="spellEnd"/>
      <w:proofErr w:type="gram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. </w:t>
      </w:r>
    </w:p>
    <w:p w:rsidR="00EE38A1" w:rsidRDefault="00EE38A1" w:rsidP="00EE38A1">
      <w:pPr>
        <w:spacing w:line="240" w:lineRule="auto"/>
        <w:jc w:val="both"/>
      </w:pPr>
    </w:p>
    <w:p w:rsidR="00EE38A1" w:rsidRDefault="00EE38A1" w:rsidP="00EE38A1">
      <w:pPr>
        <w:spacing w:line="240" w:lineRule="auto"/>
        <w:jc w:val="both"/>
      </w:pPr>
      <w:r>
        <w:t xml:space="preserve">Информация о финансировании работы (при необходимости). </w:t>
      </w:r>
    </w:p>
    <w:p w:rsidR="00EE38A1" w:rsidRDefault="00EE38A1" w:rsidP="00EE38A1">
      <w:pPr>
        <w:spacing w:line="240" w:lineRule="auto"/>
        <w:jc w:val="both"/>
      </w:pPr>
      <w:r>
        <w:t xml:space="preserve">Этические положения (при необходимости). </w:t>
      </w:r>
    </w:p>
    <w:p w:rsidR="00EE38A1" w:rsidRDefault="00EE38A1" w:rsidP="00EE38A1">
      <w:pPr>
        <w:spacing w:line="240" w:lineRule="auto"/>
        <w:jc w:val="both"/>
      </w:pPr>
      <w:r>
        <w:t xml:space="preserve">Авторы заявляют об отсутствии конфликта интересов. </w:t>
      </w:r>
    </w:p>
    <w:p w:rsidR="00EE38A1" w:rsidRDefault="00EE38A1" w:rsidP="00EE38A1">
      <w:pPr>
        <w:spacing w:line="240" w:lineRule="auto"/>
        <w:jc w:val="both"/>
      </w:pPr>
    </w:p>
    <w:p w:rsidR="00EE38A1" w:rsidRPr="001E165B" w:rsidRDefault="00EE38A1" w:rsidP="00EE38A1">
      <w:pPr>
        <w:spacing w:line="240" w:lineRule="auto"/>
        <w:jc w:val="both"/>
        <w:rPr>
          <w:b/>
        </w:rPr>
      </w:pPr>
      <w:r w:rsidRPr="001E165B">
        <w:rPr>
          <w:b/>
        </w:rPr>
        <w:t>Список литературы</w:t>
      </w:r>
    </w:p>
    <w:p w:rsidR="00EE38A1" w:rsidRPr="002016E8" w:rsidRDefault="00EE38A1" w:rsidP="00EE38A1">
      <w:pPr>
        <w:spacing w:line="240" w:lineRule="auto"/>
        <w:jc w:val="both"/>
        <w:rPr>
          <w:lang w:val="en-US"/>
        </w:rPr>
      </w:pPr>
      <w:r>
        <w:t xml:space="preserve">1. Голицын С. П. Принципы фармакотерапии желудочковых нарушений ритма сердца // Клиническая фармакология и терапия. </w:t>
      </w:r>
      <w:r w:rsidRPr="002016E8">
        <w:rPr>
          <w:lang w:val="en-US"/>
        </w:rPr>
        <w:t xml:space="preserve">1997. </w:t>
      </w:r>
      <w:r>
        <w:t>Т</w:t>
      </w:r>
      <w:r w:rsidRPr="002016E8">
        <w:rPr>
          <w:lang w:val="en-US"/>
        </w:rPr>
        <w:t xml:space="preserve">. 6. №3. </w:t>
      </w:r>
      <w:r>
        <w:t>С</w:t>
      </w:r>
      <w:r w:rsidRPr="002016E8">
        <w:rPr>
          <w:lang w:val="en-US"/>
        </w:rPr>
        <w:t>. 14–16.</w:t>
      </w:r>
    </w:p>
    <w:p w:rsidR="008D2D67" w:rsidRDefault="00EE38A1" w:rsidP="00EE38A1">
      <w:pPr>
        <w:spacing w:line="240" w:lineRule="auto"/>
        <w:jc w:val="both"/>
      </w:pPr>
      <w:r w:rsidRPr="00EE38A1">
        <w:rPr>
          <w:lang w:val="en-US"/>
        </w:rPr>
        <w:t xml:space="preserve">2. </w:t>
      </w:r>
      <w:proofErr w:type="spellStart"/>
      <w:r w:rsidRPr="00EE38A1">
        <w:rPr>
          <w:lang w:val="en-US"/>
        </w:rPr>
        <w:t>Tertytchny</w:t>
      </w:r>
      <w:proofErr w:type="spellEnd"/>
      <w:r w:rsidRPr="00EE38A1">
        <w:rPr>
          <w:lang w:val="en-US"/>
        </w:rPr>
        <w:t xml:space="preserve"> A. A. Genre Formatting in Periodic Printed Media of Russia // Liberal Arts in Russia.</w:t>
      </w:r>
      <w:r w:rsidR="001E165B">
        <w:rPr>
          <w:lang w:val="en-US"/>
        </w:rPr>
        <w:t xml:space="preserve"> </w:t>
      </w:r>
      <w:r w:rsidRPr="002016E8">
        <w:t xml:space="preserve">2013. </w:t>
      </w:r>
      <w:proofErr w:type="spellStart"/>
      <w:r>
        <w:t>Vol</w:t>
      </w:r>
      <w:proofErr w:type="spellEnd"/>
      <w:r>
        <w:t xml:space="preserve">. 2. </w:t>
      </w:r>
      <w:proofErr w:type="spellStart"/>
      <w:r>
        <w:t>No</w:t>
      </w:r>
      <w:proofErr w:type="spellEnd"/>
      <w:r>
        <w:t xml:space="preserve">. 2. </w:t>
      </w:r>
      <w:proofErr w:type="spellStart"/>
      <w:r>
        <w:t>Pp</w:t>
      </w:r>
      <w:proofErr w:type="spellEnd"/>
      <w:r>
        <w:t xml:space="preserve">. 117–128. </w:t>
      </w:r>
    </w:p>
    <w:p w:rsidR="00EE38A1" w:rsidRPr="008D2D67" w:rsidRDefault="00EE38A1" w:rsidP="00EE38A1">
      <w:pPr>
        <w:spacing w:line="240" w:lineRule="auto"/>
        <w:jc w:val="both"/>
        <w:rPr>
          <w:b/>
          <w:i/>
        </w:rPr>
      </w:pPr>
      <w:r w:rsidRPr="008D2D67">
        <w:rPr>
          <w:b/>
          <w:i/>
        </w:rPr>
        <w:t xml:space="preserve">Просим, по возможности, не использовать автоматическую нумерацию </w:t>
      </w:r>
      <w:r w:rsidRPr="008D2D67">
        <w:rPr>
          <w:b/>
          <w:i/>
          <w:lang w:val="en-US"/>
        </w:rPr>
        <w:t>MS</w:t>
      </w:r>
      <w:r w:rsidRPr="008D2D67">
        <w:rPr>
          <w:b/>
          <w:i/>
        </w:rPr>
        <w:t xml:space="preserve"> </w:t>
      </w:r>
      <w:r w:rsidRPr="008D2D67">
        <w:rPr>
          <w:b/>
          <w:i/>
          <w:lang w:val="en-US"/>
        </w:rPr>
        <w:t>Word</w:t>
      </w:r>
      <w:r w:rsidRPr="008D2D67">
        <w:rPr>
          <w:b/>
          <w:i/>
        </w:rPr>
        <w:t>!</w:t>
      </w:r>
    </w:p>
    <w:p w:rsidR="00EE38A1" w:rsidRDefault="00EE38A1" w:rsidP="00EE38A1">
      <w:pPr>
        <w:spacing w:line="240" w:lineRule="auto"/>
        <w:jc w:val="both"/>
      </w:pPr>
    </w:p>
    <w:sectPr w:rsidR="00EE38A1" w:rsidSect="00AF0E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0E"/>
    <w:rsid w:val="00036057"/>
    <w:rsid w:val="001E165B"/>
    <w:rsid w:val="002016E8"/>
    <w:rsid w:val="007D326E"/>
    <w:rsid w:val="008D2D67"/>
    <w:rsid w:val="00AF0E0E"/>
    <w:rsid w:val="00EE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E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0E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E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E38A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E3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E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0E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E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E38A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E3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Цветков</dc:creator>
  <cp:lastModifiedBy>zv</cp:lastModifiedBy>
  <cp:revision>5</cp:revision>
  <dcterms:created xsi:type="dcterms:W3CDTF">2022-06-01T15:17:00Z</dcterms:created>
  <dcterms:modified xsi:type="dcterms:W3CDTF">2022-06-07T16:31:00Z</dcterms:modified>
</cp:coreProperties>
</file>